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8AC74" w14:textId="77777777" w:rsidR="00636225" w:rsidRPr="00CA3E75" w:rsidRDefault="00636225" w:rsidP="00636225">
      <w:pPr>
        <w:spacing w:before="100" w:beforeAutospacing="1" w:after="100" w:afterAutospacing="1" w:line="240" w:lineRule="auto"/>
        <w:jc w:val="center"/>
        <w:rPr>
          <w:rFonts w:eastAsia="Times New Roman" w:cs="Times New Roman"/>
          <w:b/>
          <w:bCs/>
          <w:sz w:val="36"/>
          <w:szCs w:val="36"/>
        </w:rPr>
      </w:pPr>
      <w:r w:rsidRPr="00CA3E75">
        <w:rPr>
          <w:rFonts w:eastAsia="Times New Roman" w:cs="Times New Roman"/>
          <w:b/>
          <w:bCs/>
          <w:sz w:val="36"/>
          <w:szCs w:val="36"/>
        </w:rPr>
        <w:t>PRESS RELEASE</w:t>
      </w:r>
    </w:p>
    <w:p w14:paraId="0A2CABEB" w14:textId="3E960E5B" w:rsidR="00636225" w:rsidRPr="00CA3E75" w:rsidRDefault="006A0026" w:rsidP="00636225">
      <w:pPr>
        <w:spacing w:before="100" w:beforeAutospacing="1" w:after="100" w:afterAutospacing="1" w:line="240" w:lineRule="auto"/>
        <w:rPr>
          <w:rFonts w:eastAsia="Times New Roman" w:cs="Times New Roman"/>
          <w:b/>
          <w:bCs/>
          <w:sz w:val="16"/>
          <w:szCs w:val="16"/>
        </w:rPr>
      </w:pPr>
      <w:r w:rsidRPr="00A849FC">
        <w:rPr>
          <w:rFonts w:eastAsia="Times New Roman" w:cs="Times New Roman"/>
          <w:b/>
          <w:bCs/>
          <w:sz w:val="16"/>
          <w:szCs w:val="16"/>
        </w:rPr>
        <w:t>May 1</w:t>
      </w:r>
      <w:r w:rsidR="00015136">
        <w:rPr>
          <w:rFonts w:eastAsia="Times New Roman" w:cs="Times New Roman"/>
          <w:b/>
          <w:bCs/>
          <w:sz w:val="16"/>
          <w:szCs w:val="16"/>
        </w:rPr>
        <w:t>5</w:t>
      </w:r>
      <w:bookmarkStart w:id="0" w:name="_GoBack"/>
      <w:bookmarkEnd w:id="0"/>
      <w:r w:rsidRPr="00A849FC">
        <w:rPr>
          <w:rFonts w:eastAsia="Times New Roman" w:cs="Times New Roman"/>
          <w:b/>
          <w:bCs/>
          <w:sz w:val="16"/>
          <w:szCs w:val="16"/>
        </w:rPr>
        <w:t>, 2018</w:t>
      </w:r>
      <w:r w:rsidR="00094154">
        <w:rPr>
          <w:rFonts w:eastAsia="Times New Roman" w:cs="Times New Roman"/>
          <w:b/>
          <w:bCs/>
          <w:sz w:val="16"/>
          <w:szCs w:val="16"/>
        </w:rPr>
        <w:t xml:space="preserve">             </w:t>
      </w:r>
      <w:r w:rsidR="00636225" w:rsidRPr="00CA3E75">
        <w:rPr>
          <w:rFonts w:eastAsia="Times New Roman" w:cs="Times New Roman"/>
          <w:b/>
          <w:bCs/>
          <w:sz w:val="16"/>
          <w:szCs w:val="16"/>
        </w:rPr>
        <w:tab/>
      </w:r>
      <w:r w:rsidR="00636225" w:rsidRPr="00CA3E75">
        <w:rPr>
          <w:rFonts w:eastAsia="Times New Roman" w:cs="Times New Roman"/>
          <w:b/>
          <w:bCs/>
          <w:sz w:val="16"/>
          <w:szCs w:val="16"/>
        </w:rPr>
        <w:tab/>
      </w:r>
      <w:r w:rsidR="00636225" w:rsidRPr="00CA3E75">
        <w:rPr>
          <w:rFonts w:eastAsia="Times New Roman" w:cs="Times New Roman"/>
          <w:b/>
          <w:bCs/>
          <w:sz w:val="16"/>
          <w:szCs w:val="16"/>
        </w:rPr>
        <w:tab/>
      </w:r>
      <w:r w:rsidR="00636225" w:rsidRPr="00CA3E75">
        <w:rPr>
          <w:rFonts w:eastAsia="Times New Roman" w:cs="Times New Roman"/>
          <w:b/>
          <w:bCs/>
          <w:sz w:val="16"/>
          <w:szCs w:val="16"/>
        </w:rPr>
        <w:tab/>
      </w:r>
      <w:r w:rsidR="00636225" w:rsidRPr="00CA3E75">
        <w:rPr>
          <w:rFonts w:eastAsia="Times New Roman" w:cs="Times New Roman"/>
          <w:b/>
          <w:bCs/>
          <w:sz w:val="16"/>
          <w:szCs w:val="16"/>
        </w:rPr>
        <w:tab/>
      </w:r>
      <w:r w:rsidR="00636225" w:rsidRPr="00CA3E75">
        <w:rPr>
          <w:rFonts w:eastAsia="Times New Roman" w:cs="Times New Roman"/>
          <w:b/>
          <w:bCs/>
          <w:sz w:val="16"/>
          <w:szCs w:val="16"/>
        </w:rPr>
        <w:tab/>
      </w:r>
      <w:r w:rsidR="00636225" w:rsidRPr="00CA3E75">
        <w:rPr>
          <w:rFonts w:eastAsia="Times New Roman" w:cs="Times New Roman"/>
          <w:b/>
          <w:bCs/>
          <w:sz w:val="16"/>
          <w:szCs w:val="16"/>
        </w:rPr>
        <w:tab/>
      </w:r>
      <w:r w:rsidR="00636225">
        <w:rPr>
          <w:rFonts w:eastAsia="Times New Roman" w:cs="Times New Roman"/>
          <w:b/>
          <w:bCs/>
          <w:sz w:val="16"/>
          <w:szCs w:val="16"/>
        </w:rPr>
        <w:tab/>
        <w:t xml:space="preserve">  </w:t>
      </w:r>
      <w:r w:rsidR="00094154">
        <w:rPr>
          <w:rFonts w:eastAsia="Times New Roman" w:cs="Times New Roman"/>
          <w:b/>
          <w:bCs/>
          <w:sz w:val="16"/>
          <w:szCs w:val="16"/>
        </w:rPr>
        <w:t xml:space="preserve">            </w:t>
      </w:r>
      <w:r w:rsidR="00636225" w:rsidRPr="00CA3E75">
        <w:rPr>
          <w:rFonts w:eastAsia="Times New Roman" w:cs="Times New Roman"/>
          <w:b/>
          <w:bCs/>
          <w:sz w:val="16"/>
          <w:szCs w:val="16"/>
        </w:rPr>
        <w:t>Contact: Jim Suydam, 512-542-9955</w:t>
      </w:r>
    </w:p>
    <w:p w14:paraId="6ECC1EAD" w14:textId="77777777" w:rsidR="00636225" w:rsidRPr="008E1042" w:rsidRDefault="00636225" w:rsidP="00636225">
      <w:pPr>
        <w:pStyle w:val="NoSpacing"/>
        <w:jc w:val="center"/>
        <w:rPr>
          <w:b/>
          <w:sz w:val="32"/>
          <w:szCs w:val="32"/>
        </w:rPr>
      </w:pPr>
      <w:r>
        <w:rPr>
          <w:b/>
          <w:sz w:val="32"/>
          <w:szCs w:val="32"/>
        </w:rPr>
        <w:t xml:space="preserve">Workforce crisis </w:t>
      </w:r>
      <w:r w:rsidR="007A1E57">
        <w:rPr>
          <w:b/>
          <w:sz w:val="32"/>
          <w:szCs w:val="32"/>
        </w:rPr>
        <w:t xml:space="preserve">hits </w:t>
      </w:r>
      <w:r w:rsidR="00B95EBB">
        <w:rPr>
          <w:b/>
          <w:sz w:val="32"/>
          <w:szCs w:val="32"/>
        </w:rPr>
        <w:t>Central Texas nursing homes</w:t>
      </w:r>
    </w:p>
    <w:p w14:paraId="27C1B78E" w14:textId="1EFE8E12" w:rsidR="00636225" w:rsidRPr="00DC136A" w:rsidRDefault="007A1E57" w:rsidP="00636225">
      <w:pPr>
        <w:pStyle w:val="NoSpacing"/>
        <w:jc w:val="center"/>
        <w:rPr>
          <w:b/>
          <w:sz w:val="24"/>
          <w:szCs w:val="24"/>
        </w:rPr>
      </w:pPr>
      <w:r>
        <w:rPr>
          <w:b/>
          <w:i/>
          <w:sz w:val="24"/>
          <w:szCs w:val="24"/>
        </w:rPr>
        <w:t>97 perc</w:t>
      </w:r>
      <w:r w:rsidR="00375C79">
        <w:rPr>
          <w:b/>
          <w:i/>
          <w:sz w:val="24"/>
          <w:szCs w:val="24"/>
        </w:rPr>
        <w:t xml:space="preserve">ent turnover for Certified </w:t>
      </w:r>
      <w:r w:rsidR="002515B6">
        <w:rPr>
          <w:b/>
          <w:i/>
          <w:sz w:val="24"/>
          <w:szCs w:val="24"/>
        </w:rPr>
        <w:t>Nurse Aides</w:t>
      </w:r>
      <w:r>
        <w:rPr>
          <w:b/>
          <w:i/>
          <w:sz w:val="24"/>
          <w:szCs w:val="24"/>
        </w:rPr>
        <w:t xml:space="preserve"> in </w:t>
      </w:r>
      <w:r w:rsidR="00D254F7">
        <w:rPr>
          <w:b/>
          <w:i/>
          <w:sz w:val="24"/>
          <w:szCs w:val="24"/>
        </w:rPr>
        <w:t>Texas communities</w:t>
      </w:r>
    </w:p>
    <w:p w14:paraId="4DAB7ADB" w14:textId="267E56EC" w:rsidR="00636225" w:rsidRPr="00ED252D" w:rsidRDefault="00C53056" w:rsidP="00636225">
      <w:pPr>
        <w:pStyle w:val="NoSpacing"/>
        <w:rPr>
          <w:sz w:val="20"/>
          <w:szCs w:val="20"/>
        </w:rPr>
      </w:pPr>
      <w:r>
        <w:rPr>
          <w:sz w:val="20"/>
          <w:szCs w:val="20"/>
        </w:rPr>
        <w:t xml:space="preserve"> </w:t>
      </w:r>
    </w:p>
    <w:p w14:paraId="46950D35" w14:textId="761997B1" w:rsidR="00827BC6" w:rsidRPr="00C65E2D" w:rsidRDefault="00636225" w:rsidP="00636225">
      <w:pPr>
        <w:pStyle w:val="NoSpacing"/>
      </w:pPr>
      <w:r w:rsidRPr="00C65E2D">
        <w:t>(AUSTIN, TEXAS) — A</w:t>
      </w:r>
      <w:r w:rsidR="004D723E">
        <w:t xml:space="preserve"> statewide</w:t>
      </w:r>
      <w:r w:rsidRPr="00C65E2D">
        <w:t xml:space="preserve"> workforce crisis </w:t>
      </w:r>
      <w:r w:rsidR="004D723E">
        <w:t>a</w:t>
      </w:r>
      <w:r w:rsidR="009E5FA3">
        <w:t xml:space="preserve">ffects </w:t>
      </w:r>
      <w:r w:rsidR="004D723E">
        <w:t xml:space="preserve">the ability of </w:t>
      </w:r>
      <w:r w:rsidR="00827BC6" w:rsidRPr="00C65E2D">
        <w:t xml:space="preserve">Central Texas nursing homes </w:t>
      </w:r>
      <w:r w:rsidR="009E5FA3">
        <w:t>to maintain</w:t>
      </w:r>
      <w:r w:rsidR="009255BE">
        <w:t xml:space="preserve"> quality</w:t>
      </w:r>
      <w:r w:rsidR="00827BC6" w:rsidRPr="00C65E2D">
        <w:t xml:space="preserve"> and </w:t>
      </w:r>
      <w:r w:rsidR="009E5FA3">
        <w:t xml:space="preserve">provide much needed care to </w:t>
      </w:r>
      <w:r w:rsidR="00827BC6" w:rsidRPr="00C65E2D">
        <w:t>the most vulnerable seniors in the</w:t>
      </w:r>
      <w:r w:rsidR="004D723E">
        <w:t xml:space="preserve"> area</w:t>
      </w:r>
      <w:r w:rsidR="00827BC6" w:rsidRPr="00C65E2D">
        <w:t>.</w:t>
      </w:r>
    </w:p>
    <w:p w14:paraId="5F288870" w14:textId="77777777" w:rsidR="00827BC6" w:rsidRPr="00C65E2D" w:rsidRDefault="00827BC6" w:rsidP="00636225">
      <w:pPr>
        <w:pStyle w:val="NoSpacing"/>
      </w:pPr>
    </w:p>
    <w:p w14:paraId="310716E4" w14:textId="70D027DD" w:rsidR="00BB62C8" w:rsidRPr="00C65E2D" w:rsidRDefault="00375C79" w:rsidP="00BB62C8">
      <w:pPr>
        <w:pStyle w:val="NoSpacing"/>
      </w:pPr>
      <w:r>
        <w:t xml:space="preserve">Certified </w:t>
      </w:r>
      <w:r w:rsidR="002515B6">
        <w:t>Nurse Aides</w:t>
      </w:r>
      <w:r w:rsidR="00827BC6" w:rsidRPr="00C65E2D">
        <w:t xml:space="preserve"> working in the </w:t>
      </w:r>
      <w:r w:rsidR="00A44172" w:rsidRPr="00C65E2D">
        <w:t>66</w:t>
      </w:r>
      <w:r w:rsidR="00827BC6" w:rsidRPr="00C65E2D">
        <w:t xml:space="preserve"> nursing homes in </w:t>
      </w:r>
      <w:r w:rsidR="00B30EC1" w:rsidRPr="00C65E2D">
        <w:t xml:space="preserve">Bell and McLennan </w:t>
      </w:r>
      <w:r w:rsidR="00A44172" w:rsidRPr="00C65E2D">
        <w:t>and surrounding c</w:t>
      </w:r>
      <w:r w:rsidR="00B30EC1" w:rsidRPr="00C65E2D">
        <w:t xml:space="preserve">ounties </w:t>
      </w:r>
      <w:r w:rsidR="00B7341E" w:rsidRPr="00C65E2D">
        <w:t xml:space="preserve">are part of </w:t>
      </w:r>
      <w:r w:rsidR="00B30EC1" w:rsidRPr="00C65E2D">
        <w:t xml:space="preserve">a 97 percent </w:t>
      </w:r>
      <w:r w:rsidR="009E5FA3">
        <w:t xml:space="preserve">average </w:t>
      </w:r>
      <w:r w:rsidR="00B7341E" w:rsidRPr="00C65E2D">
        <w:t xml:space="preserve">annual staff </w:t>
      </w:r>
      <w:r w:rsidR="00B30EC1" w:rsidRPr="00C65E2D">
        <w:t>turnover rate</w:t>
      </w:r>
      <w:r w:rsidR="00B7341E" w:rsidRPr="00C65E2D">
        <w:t xml:space="preserve"> for the state of Texas.</w:t>
      </w:r>
      <w:r w:rsidR="00B30EC1" w:rsidRPr="00C65E2D">
        <w:t xml:space="preserve"> Registered nurses and licensed vocational nurses each have a</w:t>
      </w:r>
      <w:r w:rsidR="009E5FA3">
        <w:t>n average</w:t>
      </w:r>
      <w:r w:rsidR="00B30EC1" w:rsidRPr="00C65E2D">
        <w:t xml:space="preserve"> 90 percent turnover rate, according to a report released by the Texas Health Care Association detailing the challenges with recruitment and retention of direct care staff in Texas.</w:t>
      </w:r>
      <w:r w:rsidR="001C44CA" w:rsidRPr="00C65E2D">
        <w:t xml:space="preserve"> </w:t>
      </w:r>
    </w:p>
    <w:p w14:paraId="7805F95F" w14:textId="77777777" w:rsidR="00BB62C8" w:rsidRPr="00C65E2D" w:rsidRDefault="00BB62C8" w:rsidP="00BB62C8">
      <w:pPr>
        <w:pStyle w:val="NoSpacing"/>
      </w:pPr>
    </w:p>
    <w:p w14:paraId="183CBBD5" w14:textId="77777777" w:rsidR="001C44CA" w:rsidRPr="00C65E2D" w:rsidRDefault="009E5FA3" w:rsidP="001C44CA">
      <w:pPr>
        <w:pStyle w:val="NoSpacing"/>
      </w:pPr>
      <w:r>
        <w:t xml:space="preserve">According to the </w:t>
      </w:r>
      <w:r w:rsidRPr="009E5FA3">
        <w:t>U.S. Bureau of Health Workforce</w:t>
      </w:r>
      <w:r w:rsidR="00BB62C8" w:rsidRPr="00C65E2D">
        <w:t>, Central Texas will need another 7,459 nurses just to keep up</w:t>
      </w:r>
      <w:r>
        <w:t xml:space="preserve"> with the expended demand</w:t>
      </w:r>
      <w:r w:rsidR="00BB62C8" w:rsidRPr="00C65E2D">
        <w:t xml:space="preserve"> by 2030</w:t>
      </w:r>
      <w:r>
        <w:t xml:space="preserve"> as Texas is projected to experienc</w:t>
      </w:r>
      <w:r w:rsidR="00FD27A9">
        <w:t>e a widespread shortage of RNs.</w:t>
      </w:r>
      <w:r w:rsidR="00BB62C8" w:rsidRPr="00C65E2D">
        <w:t xml:space="preserve"> </w:t>
      </w:r>
      <w:r w:rsidR="001C44CA" w:rsidRPr="00C65E2D">
        <w:t xml:space="preserve">There are </w:t>
      </w:r>
      <w:r w:rsidR="00BB62C8" w:rsidRPr="00C65E2D">
        <w:t xml:space="preserve">currently </w:t>
      </w:r>
      <w:r w:rsidR="00A44172" w:rsidRPr="00C65E2D">
        <w:t xml:space="preserve">8,732 </w:t>
      </w:r>
      <w:r w:rsidR="00FD27A9">
        <w:t>people</w:t>
      </w:r>
      <w:r w:rsidR="001C44CA" w:rsidRPr="00C65E2D">
        <w:t xml:space="preserve"> working in nursing homes in Bell and McLennan </w:t>
      </w:r>
      <w:r w:rsidR="00A44172" w:rsidRPr="00C65E2D">
        <w:t>and the surrounding c</w:t>
      </w:r>
      <w:r w:rsidR="001C44CA" w:rsidRPr="00C65E2D">
        <w:t xml:space="preserve">ounties. </w:t>
      </w:r>
    </w:p>
    <w:p w14:paraId="6CFE99D7" w14:textId="77777777" w:rsidR="00B30EC1" w:rsidRPr="00C65E2D" w:rsidRDefault="00B30EC1" w:rsidP="00636225">
      <w:pPr>
        <w:pStyle w:val="NoSpacing"/>
      </w:pPr>
    </w:p>
    <w:p w14:paraId="7E60C789" w14:textId="77777777" w:rsidR="00B30EC1" w:rsidRPr="00C65E2D" w:rsidRDefault="00B30EC1" w:rsidP="00636225">
      <w:pPr>
        <w:pStyle w:val="NoSpacing"/>
      </w:pPr>
      <w:r w:rsidRPr="00C65E2D">
        <w:t>“</w:t>
      </w:r>
      <w:r w:rsidR="004D723E">
        <w:t>T</w:t>
      </w:r>
      <w:r w:rsidRPr="00C65E2D">
        <w:t>he state’s low nursing home Medicaid reimbursement rate</w:t>
      </w:r>
      <w:r w:rsidR="001C44CA" w:rsidRPr="00C65E2D">
        <w:t xml:space="preserve"> and heavy regulation </w:t>
      </w:r>
      <w:r w:rsidR="00917F18">
        <w:t>are</w:t>
      </w:r>
      <w:r w:rsidR="00917F18" w:rsidRPr="00C65E2D">
        <w:t xml:space="preserve"> </w:t>
      </w:r>
      <w:r w:rsidR="009E5FA3">
        <w:t>affecting the ability to retain</w:t>
      </w:r>
      <w:r w:rsidR="009E5FA3" w:rsidRPr="00C65E2D">
        <w:t xml:space="preserve"> </w:t>
      </w:r>
      <w:r w:rsidRPr="00C65E2D">
        <w:t>nurs</w:t>
      </w:r>
      <w:r w:rsidR="009E5FA3">
        <w:t>ing staff as they look for other opportunities</w:t>
      </w:r>
      <w:r w:rsidRPr="00C65E2D">
        <w:t xml:space="preserve"> out of the </w:t>
      </w:r>
      <w:proofErr w:type="gramStart"/>
      <w:r w:rsidR="001C44CA" w:rsidRPr="00C65E2D">
        <w:t>long term</w:t>
      </w:r>
      <w:proofErr w:type="gramEnd"/>
      <w:r w:rsidR="001C44CA" w:rsidRPr="00C65E2D">
        <w:t xml:space="preserve"> care </w:t>
      </w:r>
      <w:r w:rsidRPr="00C65E2D">
        <w:t>business</w:t>
      </w:r>
      <w:r w:rsidR="001C44CA" w:rsidRPr="00C65E2D">
        <w:t>,</w:t>
      </w:r>
      <w:r w:rsidRPr="00C65E2D">
        <w:t>” said Kevin Warren, president and CEO of the Texas Health Care Association.</w:t>
      </w:r>
      <w:r w:rsidR="001C44CA" w:rsidRPr="00C65E2D">
        <w:t xml:space="preserve"> “All too often, long term care providers in Waco</w:t>
      </w:r>
      <w:r w:rsidR="006C7FD7">
        <w:t>, Temple,</w:t>
      </w:r>
      <w:r w:rsidR="006C7FD7" w:rsidRPr="00C65E2D">
        <w:t xml:space="preserve"> Killeen</w:t>
      </w:r>
      <w:r w:rsidR="001C44CA" w:rsidRPr="00C65E2D">
        <w:t xml:space="preserve"> and the rest of Texas are scrambling to fill shifts instead of focusing on </w:t>
      </w:r>
      <w:r w:rsidR="009E5FA3">
        <w:t xml:space="preserve">continuous improvement </w:t>
      </w:r>
      <w:r w:rsidR="001C44CA" w:rsidRPr="00C65E2D">
        <w:t>because they can’t compete in the labor market.”</w:t>
      </w:r>
    </w:p>
    <w:p w14:paraId="61D3CB7A" w14:textId="77777777" w:rsidR="001C44CA" w:rsidRPr="00C65E2D" w:rsidRDefault="001C44CA" w:rsidP="00636225">
      <w:pPr>
        <w:pStyle w:val="NoSpacing"/>
      </w:pPr>
    </w:p>
    <w:p w14:paraId="1531F924" w14:textId="77777777" w:rsidR="00B30EC1" w:rsidRPr="00C65E2D" w:rsidRDefault="001C44CA" w:rsidP="00636225">
      <w:pPr>
        <w:pStyle w:val="NoSpacing"/>
      </w:pPr>
      <w:r w:rsidRPr="00C65E2D">
        <w:t>Central Texas’ strong economy is partly to blame for the nursing home workforce crisis, Warren said.</w:t>
      </w:r>
      <w:r w:rsidR="004D723E">
        <w:t xml:space="preserve">  The unemployment rate in Bell and McLennan counties has lingered below 4% in recent months, according to Bureau of Labor Statistics.</w:t>
      </w:r>
    </w:p>
    <w:p w14:paraId="392F8A2F" w14:textId="77777777" w:rsidR="00EC62F0" w:rsidRPr="00C65E2D" w:rsidRDefault="00EC62F0" w:rsidP="00636225">
      <w:pPr>
        <w:pStyle w:val="NoSpacing"/>
      </w:pPr>
    </w:p>
    <w:p w14:paraId="6FD4F813" w14:textId="77777777" w:rsidR="00EC62F0" w:rsidRPr="00C65E2D" w:rsidRDefault="00636225" w:rsidP="00636225">
      <w:pPr>
        <w:pStyle w:val="NoSpacing"/>
      </w:pPr>
      <w:r w:rsidRPr="00C65E2D">
        <w:t>Texas nursing homes are challenged with one of the lowest nursing home Medicaid reimbursement rates in the nation.</w:t>
      </w:r>
      <w:r w:rsidR="00EC62F0" w:rsidRPr="00C65E2D">
        <w:t xml:space="preserve"> In fact, the state’s</w:t>
      </w:r>
      <w:r w:rsidR="00917F18">
        <w:t xml:space="preserve"> Medicaid</w:t>
      </w:r>
      <w:r w:rsidR="00EC62F0" w:rsidRPr="00C65E2D">
        <w:t xml:space="preserve"> </w:t>
      </w:r>
      <w:r w:rsidR="00B7341E" w:rsidRPr="00C65E2D">
        <w:t xml:space="preserve">rate falls almost $10,000 short of the cost </w:t>
      </w:r>
      <w:r w:rsidR="00136D63" w:rsidRPr="00C65E2D">
        <w:t>of</w:t>
      </w:r>
      <w:r w:rsidR="00B7341E" w:rsidRPr="00C65E2D">
        <w:t xml:space="preserve"> care </w:t>
      </w:r>
      <w:r w:rsidR="00917F18">
        <w:t xml:space="preserve">on an annual basis </w:t>
      </w:r>
      <w:r w:rsidR="00B7341E" w:rsidRPr="00C65E2D">
        <w:t>per</w:t>
      </w:r>
      <w:r w:rsidR="00917F18">
        <w:t xml:space="preserve"> Medicaid</w:t>
      </w:r>
      <w:r w:rsidR="00B7341E" w:rsidRPr="00C65E2D">
        <w:t xml:space="preserve"> resident</w:t>
      </w:r>
      <w:r w:rsidR="00FD27A9">
        <w:t>.</w:t>
      </w:r>
      <w:r w:rsidR="00B7341E" w:rsidRPr="00C65E2D">
        <w:t xml:space="preserve"> </w:t>
      </w:r>
      <w:r w:rsidR="00EC62F0" w:rsidRPr="00C65E2D">
        <w:t>More than two</w:t>
      </w:r>
      <w:r w:rsidR="00136D63" w:rsidRPr="00C65E2D">
        <w:t>-</w:t>
      </w:r>
      <w:r w:rsidR="00EC62F0" w:rsidRPr="00C65E2D">
        <w:t xml:space="preserve">thirds of all residents in Texas nursing homes </w:t>
      </w:r>
      <w:r w:rsidR="00ED252D" w:rsidRPr="00C65E2D">
        <w:t xml:space="preserve">rely on Medicaid to cover their costs after depleting their assets. </w:t>
      </w:r>
      <w:r w:rsidR="00EC62F0" w:rsidRPr="00C65E2D">
        <w:t xml:space="preserve">For </w:t>
      </w:r>
      <w:r w:rsidR="00917F18">
        <w:t>a</w:t>
      </w:r>
      <w:r w:rsidR="00EC62F0" w:rsidRPr="00C65E2D">
        <w:t xml:space="preserve"> typical </w:t>
      </w:r>
      <w:proofErr w:type="gramStart"/>
      <w:r w:rsidR="00EC62F0" w:rsidRPr="00C65E2D">
        <w:t>long term</w:t>
      </w:r>
      <w:proofErr w:type="gramEnd"/>
      <w:r w:rsidR="00EC62F0" w:rsidRPr="00C65E2D">
        <w:t xml:space="preserve"> care facility with 100 beds, </w:t>
      </w:r>
      <w:r w:rsidR="00136D63" w:rsidRPr="00C65E2D">
        <w:t>the</w:t>
      </w:r>
      <w:r w:rsidR="00917F18">
        <w:t>se numbers can equal a shortfall</w:t>
      </w:r>
      <w:r w:rsidR="00917F18" w:rsidRPr="00C65E2D">
        <w:t xml:space="preserve"> </w:t>
      </w:r>
      <w:r w:rsidR="00EC62F0" w:rsidRPr="00C65E2D">
        <w:t>of more than $</w:t>
      </w:r>
      <w:r w:rsidR="00565824" w:rsidRPr="00C65E2D">
        <w:t>6</w:t>
      </w:r>
      <w:r w:rsidR="00EC62F0" w:rsidRPr="00C65E2D">
        <w:t xml:space="preserve">50,000 a year they need to make up somewhere else. </w:t>
      </w:r>
    </w:p>
    <w:p w14:paraId="583DEA49" w14:textId="77777777" w:rsidR="00ED252D" w:rsidRPr="00C65E2D" w:rsidRDefault="00ED252D" w:rsidP="00636225">
      <w:pPr>
        <w:pStyle w:val="NoSpacing"/>
      </w:pPr>
    </w:p>
    <w:p w14:paraId="5A51D63F" w14:textId="77777777" w:rsidR="00ED252D" w:rsidRPr="00C65E2D" w:rsidRDefault="00ED252D" w:rsidP="00636225">
      <w:pPr>
        <w:pStyle w:val="NoSpacing"/>
      </w:pPr>
      <w:r w:rsidRPr="00C65E2D">
        <w:t>It also leaves nursing home operators unable to raise wages to hire and retain staff, who can quit and easily find another job with higher pay</w:t>
      </w:r>
      <w:r w:rsidR="00917F18">
        <w:t xml:space="preserve"> or less stress</w:t>
      </w:r>
      <w:r w:rsidR="000B0BE4" w:rsidRPr="00C65E2D">
        <w:t xml:space="preserve">, </w:t>
      </w:r>
      <w:r w:rsidR="00917F18">
        <w:t xml:space="preserve">in other service industries or healthcare sectors. </w:t>
      </w:r>
      <w:r w:rsidRPr="00C65E2D">
        <w:t xml:space="preserve"> </w:t>
      </w:r>
    </w:p>
    <w:p w14:paraId="10952607" w14:textId="77777777" w:rsidR="00636225" w:rsidRPr="00C65E2D" w:rsidRDefault="00636225" w:rsidP="00636225">
      <w:pPr>
        <w:pStyle w:val="NoSpacing"/>
      </w:pPr>
    </w:p>
    <w:p w14:paraId="44E086AD" w14:textId="5E9617C6" w:rsidR="00636225" w:rsidRPr="00C65E2D" w:rsidRDefault="00636225" w:rsidP="00636225">
      <w:pPr>
        <w:pStyle w:val="NoSpacing"/>
      </w:pPr>
      <w:r w:rsidRPr="00C65E2D">
        <w:t xml:space="preserve">“This data simply </w:t>
      </w:r>
      <w:r w:rsidR="00917F18">
        <w:t>supports</w:t>
      </w:r>
      <w:r w:rsidR="00917F18" w:rsidRPr="00C65E2D">
        <w:t xml:space="preserve"> </w:t>
      </w:r>
      <w:r w:rsidRPr="00C65E2D">
        <w:t xml:space="preserve">what anyone involved in long term care already knows — staffing is the key to delivering the kind of long term care you would want </w:t>
      </w:r>
      <w:r w:rsidR="00FD27A9">
        <w:t>for your own family,” said</w:t>
      </w:r>
      <w:r w:rsidR="0005025A">
        <w:t xml:space="preserve"> Warren</w:t>
      </w:r>
      <w:r w:rsidRPr="00C65E2D">
        <w:t xml:space="preserve">. “The more consistent and dedicated the staff is, the more they understand and are able to effectively respond to each individual’s care needs. Having the necessary resources to compete in a highly competitive </w:t>
      </w:r>
      <w:r w:rsidRPr="00C65E2D">
        <w:lastRenderedPageBreak/>
        <w:t>workforce that is already in short supply is critical to meet</w:t>
      </w:r>
      <w:r w:rsidR="001F7108" w:rsidRPr="00C65E2D">
        <w:t>ing</w:t>
      </w:r>
      <w:r w:rsidRPr="00C65E2D">
        <w:t xml:space="preserve"> the needs of all individuals relying on the nursing home community in Texas.” </w:t>
      </w:r>
    </w:p>
    <w:p w14:paraId="749B7429" w14:textId="77777777" w:rsidR="00636225" w:rsidRPr="00C65E2D" w:rsidRDefault="00636225" w:rsidP="00636225">
      <w:pPr>
        <w:pStyle w:val="NoSpacing"/>
      </w:pPr>
    </w:p>
    <w:p w14:paraId="0AC43685" w14:textId="77777777" w:rsidR="00636225" w:rsidRPr="00C65E2D" w:rsidRDefault="00636225" w:rsidP="00636225">
      <w:pPr>
        <w:pStyle w:val="NoSpacing"/>
      </w:pPr>
      <w:r w:rsidRPr="00C65E2D">
        <w:t xml:space="preserve">To read the report, visit: </w:t>
      </w:r>
      <w:hyperlink r:id="rId7" w:history="1">
        <w:r w:rsidRPr="00C65E2D">
          <w:rPr>
            <w:rStyle w:val="Hyperlink"/>
          </w:rPr>
          <w:t>https://txhca.org/app/uploads/THCA_Crisis-Report_April-2018-Final.pdf</w:t>
        </w:r>
      </w:hyperlink>
    </w:p>
    <w:p w14:paraId="246C35E7" w14:textId="77777777" w:rsidR="00636225" w:rsidRPr="00E93D48" w:rsidRDefault="00636225" w:rsidP="00636225">
      <w:pPr>
        <w:pStyle w:val="NoSpacing"/>
        <w:rPr>
          <w:sz w:val="20"/>
          <w:szCs w:val="20"/>
        </w:rPr>
      </w:pPr>
      <w:bookmarkStart w:id="1" w:name="_Hlk504568932"/>
    </w:p>
    <w:p w14:paraId="665CB17D" w14:textId="77777777" w:rsidR="00636225" w:rsidRPr="00CD7DCB" w:rsidRDefault="00636225" w:rsidP="00636225">
      <w:pPr>
        <w:pStyle w:val="NoSpacing"/>
        <w:rPr>
          <w:b/>
          <w:sz w:val="16"/>
          <w:szCs w:val="16"/>
        </w:rPr>
      </w:pPr>
      <w:r w:rsidRPr="00CD7DCB">
        <w:rPr>
          <w:b/>
          <w:sz w:val="16"/>
          <w:szCs w:val="16"/>
        </w:rPr>
        <w:t>About THCA</w:t>
      </w:r>
    </w:p>
    <w:p w14:paraId="0D11E8B2" w14:textId="77777777" w:rsidR="00636225" w:rsidRPr="00E93D48" w:rsidRDefault="00636225" w:rsidP="00636225">
      <w:pPr>
        <w:pStyle w:val="NoSpacing"/>
        <w:rPr>
          <w:rFonts w:eastAsia="Times New Roman" w:cs="Times New Roman"/>
          <w:sz w:val="16"/>
          <w:szCs w:val="16"/>
        </w:rPr>
      </w:pPr>
      <w:r w:rsidRPr="00E93D48">
        <w:rPr>
          <w:i/>
          <w:color w:val="444444"/>
          <w:sz w:val="16"/>
          <w:szCs w:val="16"/>
        </w:rPr>
        <w:t xml:space="preserve">Founded in 1950, the Texas Health Care Association (THCA) is the largest </w:t>
      </w:r>
      <w:proofErr w:type="gramStart"/>
      <w:r w:rsidRPr="00E93D48">
        <w:rPr>
          <w:i/>
          <w:color w:val="444444"/>
          <w:sz w:val="16"/>
          <w:szCs w:val="16"/>
        </w:rPr>
        <w:t>long term</w:t>
      </w:r>
      <w:proofErr w:type="gramEnd"/>
      <w:r w:rsidRPr="00E93D48">
        <w:rPr>
          <w:i/>
          <w:color w:val="444444"/>
          <w:sz w:val="16"/>
          <w:szCs w:val="16"/>
        </w:rPr>
        <w:t xml:space="preserve"> care association in Texas. THCA’s membership is comprised of several hundred licensed nonprofit and for-profit skilled nursing facilities (SNFs), specialized rehabilitation facilities and assisted living facilities in Texas. These facilities provide comprehensive, around-the-clock nursing care for chronically ill or short-term residents of all ages, along with rehabilitative and specialized medical programs. THCA also represents more than 190 long term care businesses that provide products and services to the state’s approximately 2,850 nursing homes and assisted living facilities. To learn more, visit </w:t>
      </w:r>
      <w:hyperlink r:id="rId8" w:history="1">
        <w:r w:rsidRPr="00E93D48">
          <w:rPr>
            <w:rStyle w:val="Hyperlink"/>
            <w:rFonts w:cs="Arial"/>
            <w:i/>
            <w:sz w:val="16"/>
            <w:szCs w:val="16"/>
          </w:rPr>
          <w:t>http://txhca.org/</w:t>
        </w:r>
      </w:hyperlink>
      <w:r w:rsidRPr="00E93D48">
        <w:rPr>
          <w:i/>
          <w:color w:val="444444"/>
          <w:sz w:val="16"/>
          <w:szCs w:val="16"/>
        </w:rPr>
        <w:t xml:space="preserve"> or connect with THCA on </w:t>
      </w:r>
      <w:hyperlink r:id="rId9" w:history="1">
        <w:r w:rsidRPr="00E93D48">
          <w:rPr>
            <w:rStyle w:val="Hyperlink"/>
            <w:rFonts w:cs="Arial"/>
            <w:i/>
            <w:sz w:val="16"/>
            <w:szCs w:val="16"/>
          </w:rPr>
          <w:t>Facebook</w:t>
        </w:r>
      </w:hyperlink>
      <w:r w:rsidRPr="00E93D48">
        <w:rPr>
          <w:i/>
          <w:color w:val="444444"/>
          <w:sz w:val="16"/>
          <w:szCs w:val="16"/>
        </w:rPr>
        <w:t xml:space="preserve">, </w:t>
      </w:r>
      <w:hyperlink r:id="rId10" w:history="1">
        <w:r w:rsidRPr="00E93D48">
          <w:rPr>
            <w:rStyle w:val="Hyperlink"/>
            <w:rFonts w:cs="Arial"/>
            <w:i/>
            <w:sz w:val="16"/>
            <w:szCs w:val="16"/>
          </w:rPr>
          <w:t>Twitter</w:t>
        </w:r>
      </w:hyperlink>
      <w:r w:rsidRPr="00E93D48">
        <w:rPr>
          <w:i/>
          <w:color w:val="444444"/>
          <w:sz w:val="16"/>
          <w:szCs w:val="16"/>
        </w:rPr>
        <w:t xml:space="preserve"> and </w:t>
      </w:r>
      <w:hyperlink r:id="rId11" w:history="1">
        <w:r w:rsidRPr="00E93D48">
          <w:rPr>
            <w:rStyle w:val="Hyperlink"/>
            <w:rFonts w:cs="Arial"/>
            <w:i/>
            <w:sz w:val="16"/>
            <w:szCs w:val="16"/>
          </w:rPr>
          <w:t>YouTube</w:t>
        </w:r>
      </w:hyperlink>
      <w:r w:rsidRPr="00E93D48">
        <w:rPr>
          <w:i/>
          <w:color w:val="444444"/>
          <w:sz w:val="16"/>
          <w:szCs w:val="16"/>
        </w:rPr>
        <w:t>.</w:t>
      </w:r>
      <w:r w:rsidRPr="00E93D48">
        <w:rPr>
          <w:rFonts w:cs="Times"/>
          <w:i/>
          <w:color w:val="444444"/>
          <w:sz w:val="16"/>
          <w:szCs w:val="16"/>
        </w:rPr>
        <w:t xml:space="preserve"> </w:t>
      </w:r>
    </w:p>
    <w:bookmarkEnd w:id="1"/>
    <w:p w14:paraId="0318B7CE" w14:textId="77777777" w:rsidR="005614B1" w:rsidRPr="00636225" w:rsidRDefault="00636225" w:rsidP="008E3740">
      <w:pPr>
        <w:spacing w:before="100" w:beforeAutospacing="1" w:after="100" w:afterAutospacing="1" w:line="240" w:lineRule="auto"/>
        <w:jc w:val="center"/>
      </w:pPr>
      <w:r w:rsidRPr="00E93D48">
        <w:rPr>
          <w:rFonts w:ascii="Times New Roman" w:eastAsia="Times New Roman" w:hAnsi="Times New Roman" w:cs="Times New Roman"/>
          <w:sz w:val="16"/>
          <w:szCs w:val="16"/>
        </w:rPr>
        <w:t># # #</w:t>
      </w:r>
    </w:p>
    <w:sectPr w:rsidR="005614B1" w:rsidRPr="00636225" w:rsidSect="009A403D">
      <w:headerReference w:type="default" r:id="rId12"/>
      <w:footerReference w:type="default" r:id="rId13"/>
      <w:pgSz w:w="12240" w:h="15840" w:code="1"/>
      <w:pgMar w:top="1440" w:right="1440" w:bottom="1440" w:left="144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6298C" w14:textId="77777777" w:rsidR="00BD2DE5" w:rsidRDefault="00BD2DE5" w:rsidP="009A403D">
      <w:pPr>
        <w:spacing w:after="0" w:line="240" w:lineRule="auto"/>
      </w:pPr>
      <w:r>
        <w:separator/>
      </w:r>
    </w:p>
  </w:endnote>
  <w:endnote w:type="continuationSeparator" w:id="0">
    <w:p w14:paraId="2C9DEB4A" w14:textId="77777777" w:rsidR="00BD2DE5" w:rsidRDefault="00BD2DE5" w:rsidP="009A4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D6C4C" w14:textId="77777777" w:rsidR="009A403D" w:rsidRPr="00A969C2" w:rsidRDefault="009A403D" w:rsidP="009A403D">
    <w:pPr>
      <w:pStyle w:val="Footer"/>
      <w:jc w:val="center"/>
      <w:rPr>
        <w:sz w:val="20"/>
      </w:rPr>
    </w:pPr>
    <w:r w:rsidRPr="00A969C2">
      <w:rPr>
        <w:sz w:val="20"/>
      </w:rPr>
      <w:t xml:space="preserve">Texas Health Care Association ● </w:t>
    </w:r>
    <w:r>
      <w:rPr>
        <w:sz w:val="20"/>
      </w:rPr>
      <w:t>1108 Lavaca Street, Ste. 500, Austin, TX 78701</w:t>
    </w:r>
    <w:r w:rsidRPr="00A969C2">
      <w:rPr>
        <w:sz w:val="20"/>
      </w:rPr>
      <w:t xml:space="preserve"> ● (512) 458-1257</w:t>
    </w:r>
  </w:p>
  <w:p w14:paraId="4E009F70" w14:textId="77777777" w:rsidR="009A403D" w:rsidRDefault="009A403D" w:rsidP="009A403D">
    <w:pPr>
      <w:pStyle w:val="Footer"/>
      <w:jc w:val="center"/>
    </w:pPr>
  </w:p>
  <w:p w14:paraId="08F16109" w14:textId="77777777" w:rsidR="009A403D" w:rsidRDefault="009A403D" w:rsidP="009A403D">
    <w:pPr>
      <w:pStyle w:val="Footer"/>
      <w:jc w:val="center"/>
    </w:pPr>
    <w:r w:rsidRPr="00A969C2">
      <w:rPr>
        <w:i/>
        <w:sz w:val="18"/>
      </w:rPr>
      <w:t>“The mission of the Texas Health Care Association is to unite, represent, and support professionals who strive to improve the delivery, quality, and integrity of long term healthcare services.”</w:t>
    </w:r>
  </w:p>
  <w:p w14:paraId="2F24457A" w14:textId="77777777" w:rsidR="009A403D" w:rsidRDefault="009A4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D5DCD" w14:textId="77777777" w:rsidR="00BD2DE5" w:rsidRDefault="00BD2DE5" w:rsidP="009A403D">
      <w:pPr>
        <w:spacing w:after="0" w:line="240" w:lineRule="auto"/>
      </w:pPr>
      <w:r>
        <w:separator/>
      </w:r>
    </w:p>
  </w:footnote>
  <w:footnote w:type="continuationSeparator" w:id="0">
    <w:p w14:paraId="2ADD1D13" w14:textId="77777777" w:rsidR="00BD2DE5" w:rsidRDefault="00BD2DE5" w:rsidP="009A4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0F9CD" w14:textId="55AC44E9" w:rsidR="009A403D" w:rsidRDefault="009A403D" w:rsidP="009A403D">
    <w:pPr>
      <w:pStyle w:val="Header"/>
      <w:jc w:val="center"/>
    </w:pPr>
    <w:r>
      <w:rPr>
        <w:noProof/>
      </w:rPr>
      <w:drawing>
        <wp:inline distT="0" distB="0" distL="0" distR="0" wp14:anchorId="3C306899" wp14:editId="2829992A">
          <wp:extent cx="216678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CA_logo_2012.png"/>
                  <pic:cNvPicPr/>
                </pic:nvPicPr>
                <pic:blipFill>
                  <a:blip r:embed="rId1">
                    <a:extLst>
                      <a:ext uri="{28A0092B-C50C-407E-A947-70E740481C1C}">
                        <a14:useLocalDpi xmlns:a14="http://schemas.microsoft.com/office/drawing/2010/main" val="0"/>
                      </a:ext>
                    </a:extLst>
                  </a:blip>
                  <a:stretch>
                    <a:fillRect/>
                  </a:stretch>
                </pic:blipFill>
                <pic:spPr>
                  <a:xfrm>
                    <a:off x="0" y="0"/>
                    <a:ext cx="2166780" cy="7315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03D"/>
    <w:rsid w:val="00015136"/>
    <w:rsid w:val="000246AE"/>
    <w:rsid w:val="0005025A"/>
    <w:rsid w:val="0005208D"/>
    <w:rsid w:val="00094154"/>
    <w:rsid w:val="000B0BE4"/>
    <w:rsid w:val="000D4C94"/>
    <w:rsid w:val="001255F3"/>
    <w:rsid w:val="00136D63"/>
    <w:rsid w:val="00162E96"/>
    <w:rsid w:val="00175B85"/>
    <w:rsid w:val="001A3A61"/>
    <w:rsid w:val="001C44CA"/>
    <w:rsid w:val="001F7108"/>
    <w:rsid w:val="002515B6"/>
    <w:rsid w:val="002C1048"/>
    <w:rsid w:val="002F0D63"/>
    <w:rsid w:val="00375C79"/>
    <w:rsid w:val="004D723E"/>
    <w:rsid w:val="0054679E"/>
    <w:rsid w:val="005614B1"/>
    <w:rsid w:val="00565824"/>
    <w:rsid w:val="00636225"/>
    <w:rsid w:val="006A0026"/>
    <w:rsid w:val="006B1C5C"/>
    <w:rsid w:val="006C6AA8"/>
    <w:rsid w:val="006C7FD7"/>
    <w:rsid w:val="00732189"/>
    <w:rsid w:val="00783997"/>
    <w:rsid w:val="007A1E57"/>
    <w:rsid w:val="007D7720"/>
    <w:rsid w:val="00802C4F"/>
    <w:rsid w:val="008224F3"/>
    <w:rsid w:val="00827BC6"/>
    <w:rsid w:val="00850C94"/>
    <w:rsid w:val="008E3740"/>
    <w:rsid w:val="00917F18"/>
    <w:rsid w:val="009255BE"/>
    <w:rsid w:val="00940B50"/>
    <w:rsid w:val="009532E8"/>
    <w:rsid w:val="00983842"/>
    <w:rsid w:val="009A403D"/>
    <w:rsid w:val="009E5FA3"/>
    <w:rsid w:val="00A26CC3"/>
    <w:rsid w:val="00A44172"/>
    <w:rsid w:val="00A7045D"/>
    <w:rsid w:val="00A849FC"/>
    <w:rsid w:val="00AB55C3"/>
    <w:rsid w:val="00B30EC1"/>
    <w:rsid w:val="00B7341E"/>
    <w:rsid w:val="00B82520"/>
    <w:rsid w:val="00B95EBB"/>
    <w:rsid w:val="00BA2C46"/>
    <w:rsid w:val="00BB62C8"/>
    <w:rsid w:val="00BD2DE5"/>
    <w:rsid w:val="00C44709"/>
    <w:rsid w:val="00C53056"/>
    <w:rsid w:val="00C65E2D"/>
    <w:rsid w:val="00C72338"/>
    <w:rsid w:val="00C8091A"/>
    <w:rsid w:val="00C8473E"/>
    <w:rsid w:val="00D254F7"/>
    <w:rsid w:val="00DD1347"/>
    <w:rsid w:val="00E938A6"/>
    <w:rsid w:val="00EC62F0"/>
    <w:rsid w:val="00ED252D"/>
    <w:rsid w:val="00F0004F"/>
    <w:rsid w:val="00F876AF"/>
    <w:rsid w:val="00FD2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AEAA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362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03D"/>
  </w:style>
  <w:style w:type="paragraph" w:styleId="Footer">
    <w:name w:val="footer"/>
    <w:basedOn w:val="Normal"/>
    <w:link w:val="FooterChar"/>
    <w:uiPriority w:val="99"/>
    <w:unhideWhenUsed/>
    <w:rsid w:val="009A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03D"/>
  </w:style>
  <w:style w:type="paragraph" w:styleId="ListParagraph">
    <w:name w:val="List Paragraph"/>
    <w:basedOn w:val="Normal"/>
    <w:uiPriority w:val="34"/>
    <w:qFormat/>
    <w:rsid w:val="00AB55C3"/>
    <w:pPr>
      <w:ind w:left="720"/>
      <w:contextualSpacing/>
    </w:pPr>
  </w:style>
  <w:style w:type="paragraph" w:styleId="NoSpacing">
    <w:name w:val="No Spacing"/>
    <w:uiPriority w:val="1"/>
    <w:qFormat/>
    <w:rsid w:val="00636225"/>
    <w:pPr>
      <w:spacing w:after="0" w:line="240" w:lineRule="auto"/>
    </w:pPr>
  </w:style>
  <w:style w:type="character" w:styleId="Hyperlink">
    <w:name w:val="Hyperlink"/>
    <w:uiPriority w:val="99"/>
    <w:semiHidden/>
    <w:unhideWhenUsed/>
    <w:rsid w:val="00636225"/>
    <w:rPr>
      <w:color w:val="0000FF"/>
      <w:u w:val="single"/>
    </w:rPr>
  </w:style>
  <w:style w:type="character" w:styleId="CommentReference">
    <w:name w:val="annotation reference"/>
    <w:basedOn w:val="DefaultParagraphFont"/>
    <w:uiPriority w:val="99"/>
    <w:semiHidden/>
    <w:unhideWhenUsed/>
    <w:rsid w:val="00940B50"/>
    <w:rPr>
      <w:sz w:val="16"/>
      <w:szCs w:val="16"/>
    </w:rPr>
  </w:style>
  <w:style w:type="paragraph" w:styleId="CommentText">
    <w:name w:val="annotation text"/>
    <w:basedOn w:val="Normal"/>
    <w:link w:val="CommentTextChar"/>
    <w:uiPriority w:val="99"/>
    <w:semiHidden/>
    <w:unhideWhenUsed/>
    <w:rsid w:val="00940B50"/>
    <w:pPr>
      <w:spacing w:line="240" w:lineRule="auto"/>
    </w:pPr>
    <w:rPr>
      <w:sz w:val="20"/>
      <w:szCs w:val="20"/>
    </w:rPr>
  </w:style>
  <w:style w:type="character" w:customStyle="1" w:styleId="CommentTextChar">
    <w:name w:val="Comment Text Char"/>
    <w:basedOn w:val="DefaultParagraphFont"/>
    <w:link w:val="CommentText"/>
    <w:uiPriority w:val="99"/>
    <w:semiHidden/>
    <w:rsid w:val="00940B50"/>
    <w:rPr>
      <w:sz w:val="20"/>
      <w:szCs w:val="20"/>
    </w:rPr>
  </w:style>
  <w:style w:type="paragraph" w:styleId="CommentSubject">
    <w:name w:val="annotation subject"/>
    <w:basedOn w:val="CommentText"/>
    <w:next w:val="CommentText"/>
    <w:link w:val="CommentSubjectChar"/>
    <w:uiPriority w:val="99"/>
    <w:semiHidden/>
    <w:unhideWhenUsed/>
    <w:rsid w:val="00940B50"/>
    <w:rPr>
      <w:b/>
      <w:bCs/>
    </w:rPr>
  </w:style>
  <w:style w:type="character" w:customStyle="1" w:styleId="CommentSubjectChar">
    <w:name w:val="Comment Subject Char"/>
    <w:basedOn w:val="CommentTextChar"/>
    <w:link w:val="CommentSubject"/>
    <w:uiPriority w:val="99"/>
    <w:semiHidden/>
    <w:rsid w:val="00940B50"/>
    <w:rPr>
      <w:b/>
      <w:bCs/>
      <w:sz w:val="20"/>
      <w:szCs w:val="20"/>
    </w:rPr>
  </w:style>
  <w:style w:type="paragraph" w:styleId="BalloonText">
    <w:name w:val="Balloon Text"/>
    <w:basedOn w:val="Normal"/>
    <w:link w:val="BalloonTextChar"/>
    <w:uiPriority w:val="99"/>
    <w:semiHidden/>
    <w:unhideWhenUsed/>
    <w:rsid w:val="00940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B50"/>
    <w:rPr>
      <w:rFonts w:ascii="Segoe UI" w:hAnsi="Segoe UI" w:cs="Segoe UI"/>
      <w:sz w:val="18"/>
      <w:szCs w:val="18"/>
    </w:rPr>
  </w:style>
  <w:style w:type="paragraph" w:styleId="Revision">
    <w:name w:val="Revision"/>
    <w:hidden/>
    <w:uiPriority w:val="99"/>
    <w:semiHidden/>
    <w:rsid w:val="001F7108"/>
    <w:pPr>
      <w:spacing w:after="0" w:line="240" w:lineRule="auto"/>
    </w:pPr>
  </w:style>
  <w:style w:type="paragraph" w:customStyle="1" w:styleId="Default">
    <w:name w:val="Default"/>
    <w:rsid w:val="00BB62C8"/>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xhca.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xhca.org/app/uploads/THCA_Crisis-Report_April-2018-Final.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user/txh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witter.com/txhca" TargetMode="External"/><Relationship Id="rId4" Type="http://schemas.openxmlformats.org/officeDocument/2006/relationships/webSettings" Target="webSettings.xml"/><Relationship Id="rId9" Type="http://schemas.openxmlformats.org/officeDocument/2006/relationships/hyperlink" Target="https://www.facebook.com/TexasHealthCareAssoci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FF034-D417-47CF-8216-8F7D9029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Abarca</dc:creator>
  <cp:lastModifiedBy>Jim Suydam</cp:lastModifiedBy>
  <cp:revision>2</cp:revision>
  <dcterms:created xsi:type="dcterms:W3CDTF">2018-05-15T14:18:00Z</dcterms:created>
  <dcterms:modified xsi:type="dcterms:W3CDTF">2018-05-15T14:18:00Z</dcterms:modified>
</cp:coreProperties>
</file>